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60" w:rsidRPr="00CE7660" w:rsidRDefault="00CE7660" w:rsidP="00CE7660">
      <w:pPr>
        <w:spacing w:line="360" w:lineRule="auto"/>
        <w:rPr>
          <w:rFonts w:ascii="Arial" w:hAnsi="Arial" w:cs="Arial"/>
          <w:b/>
          <w:color w:val="7030A0"/>
          <w:sz w:val="28"/>
          <w:szCs w:val="28"/>
        </w:rPr>
      </w:pPr>
      <w:r w:rsidRPr="00CE7660">
        <w:rPr>
          <w:rFonts w:ascii="Arial" w:hAnsi="Arial" w:cs="Arial"/>
          <w:b/>
          <w:color w:val="7030A0"/>
          <w:sz w:val="28"/>
          <w:szCs w:val="28"/>
        </w:rPr>
        <w:t>Health and safety general standards</w:t>
      </w:r>
    </w:p>
    <w:p w:rsid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statement</w:t>
      </w:r>
    </w:p>
    <w:p w:rsid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believe that the health and safety of children is of paramount importance. We make our setting a safe and healthy place for children, parents, staff and volunteers.</w:t>
      </w:r>
    </w:p>
    <w:p w:rsid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7660" w:rsidRDefault="00CE7660" w:rsidP="00CE766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aim to make children, parents, staff and volunteers aware of health and safety issues and to minimise the hazards and risks to enable the children to thrive in a healthy and safe environment.</w:t>
      </w:r>
    </w:p>
    <w:p w:rsidR="00CE7660" w:rsidRDefault="00CE7660" w:rsidP="00CE7660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members of staff responsible for health and safety are:</w:t>
      </w:r>
    </w:p>
    <w:p w:rsidR="00CE7660" w:rsidRDefault="0008560A" w:rsidP="00CE7660">
      <w:pPr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Gaby Vallory </w:t>
      </w:r>
    </w:p>
    <w:p w:rsidR="00CE7660" w:rsidRDefault="00CE7660" w:rsidP="00CE7660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E7660" w:rsidRDefault="00CE7660" w:rsidP="00CE766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They are competent to carry out these responsibilities.</w:t>
      </w:r>
    </w:p>
    <w:p w:rsidR="00CE7660" w:rsidRDefault="00CE7660" w:rsidP="00CE766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For employers: We display the necessary health and safety poster in: </w:t>
      </w:r>
    </w:p>
    <w:p w:rsidR="00CE7660" w:rsidRDefault="00CE7660" w:rsidP="00CE7660">
      <w:pPr>
        <w:pStyle w:val="ListParagraph"/>
        <w:pBdr>
          <w:bottom w:val="single" w:sz="4" w:space="1" w:color="7030A0"/>
        </w:pBd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Reception</w:t>
      </w: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Insurance cover</w:t>
      </w: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public liability insurance and employers' liability insurance. The certificate for public liability insurance is displayed in:</w:t>
      </w:r>
    </w:p>
    <w:p w:rsidR="00CE7660" w:rsidRDefault="00CE7660" w:rsidP="00CE7660">
      <w:pPr>
        <w:pStyle w:val="ListParagraph"/>
        <w:pBdr>
          <w:bottom w:val="single" w:sz="4" w:space="1" w:color="7030A0"/>
        </w:pBdr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Reception</w:t>
      </w:r>
    </w:p>
    <w:p w:rsid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:rsid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Awareness raising</w:t>
      </w:r>
    </w:p>
    <w:p w:rsidR="00CE7660" w:rsidRDefault="00CE7660" w:rsidP="00CE7660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induction training for staff and volunteers includes a clear explanation of health and safety issues, so that all adults are able to adhere to our policy and procedures as they understand their shared responsibility for health and safety. </w:t>
      </w:r>
    </w:p>
    <w:p w:rsidR="00CE7660" w:rsidRDefault="00CE7660" w:rsidP="00CE7660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explain health and safety issues to the parents of new children, so that they understand the part played by these issues in the daily life of the setting.</w:t>
      </w:r>
    </w:p>
    <w:p w:rsidR="00CE7660" w:rsidRDefault="00CE7660" w:rsidP="00CE7660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operate a no-smoking policy.</w:t>
      </w: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Windows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Low level windows are made from materials that prevent accidental breakage. 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any blind cords are secured safely and do not pose a strangulation risk for young children.</w:t>
      </w: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Doors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take precautions to prevent children's fingers from being trapped in doors.</w:t>
      </w: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Floors and walkways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floor surfaces are checked daily to ensure they are clean and not uneven, wet or damaged. Any wet spills are mopped up immediately.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Walkways are left clear and uncluttered.</w:t>
      </w: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Electrical/gas equipment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all electrical/gas equipment conforms to safety requirements and is checked regularly.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boiler/electrical switch gear/meter cupboard is not accessible to the children.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Fires, heaters, wires and leads are properly guarded.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check storage heaters daily to make sure they are not covered.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sufficient sockets in our setting to prevent overloading.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switch electrical devices off from the plug after use.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the temperature of hot water is controlled to prevent scalds.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Lighting and ventilation is adequate in all areas of our setting, including storage areas.</w:t>
      </w: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Storage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resources and materials, which are used by the children, are stored safely.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equipment and resources are stored or stacked safely to prevent them accidentally falling or collapsing.</w:t>
      </w: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Outdoor area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outdoor area is securely fenced. All gates and fences are childproof and safe.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outdoor area is checked for safety and cleared of rubbish, animal droppings and any other unsafe items before it is used.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Adults and children are alerted to the dangers of poisonous plants, herbicides and pesticides. 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leave receptacles upturned to prevent collection of rainwater. Where water can form a pool on equipment, it is emptied and cleaned before children start playing outside.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outdoor mud pit is covered when not in use and is cleaned regularly.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check that children are suitably attired for the weather conditions and type of outdoor activities; ensuring that </w:t>
      </w:r>
      <w:proofErr w:type="spellStart"/>
      <w:r>
        <w:rPr>
          <w:rFonts w:ascii="Arial" w:hAnsi="Arial" w:cs="Arial"/>
          <w:sz w:val="22"/>
          <w:szCs w:val="22"/>
        </w:rPr>
        <w:t>suncream</w:t>
      </w:r>
      <w:proofErr w:type="spellEnd"/>
      <w:r>
        <w:rPr>
          <w:rFonts w:ascii="Arial" w:hAnsi="Arial" w:cs="Arial"/>
          <w:sz w:val="22"/>
          <w:szCs w:val="22"/>
        </w:rPr>
        <w:t xml:space="preserve"> is applied and hats are worn during the summer months.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supervise outdoor activities at all times; and particularly children on climbing equipment.</w:t>
      </w: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Hygiene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seek information from the Public Health England to ensure that we keep up-to-date with the latest recommendations.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daily routines encourage the children to learn about personal hygiene.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 daily cleaning routine for the setting, which includes the play room(s), kitchen, rest area, toilets and nappy changing areas. Children do not have unsupervised access to the kitchen.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a schedule for cleaning resources and equipment, dressing-up clothes and furnishings.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toilet area has a high standard of hygiene, including hand washing and drying facilities and disposal facilities for nappies.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implement good hygiene practices by:</w:t>
      </w:r>
    </w:p>
    <w:p w:rsidR="00CE7660" w:rsidRDefault="00CE7660" w:rsidP="00CE7660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tables between activities;</w:t>
      </w:r>
    </w:p>
    <w:p w:rsidR="00CE7660" w:rsidRDefault="00CE7660" w:rsidP="00CE7660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and checking toilets regularly;</w:t>
      </w:r>
    </w:p>
    <w:p w:rsidR="00CE7660" w:rsidRDefault="00CE7660" w:rsidP="00CE7660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wearing protective clothing - such as aprons and disposable gloves - as appropriate;</w:t>
      </w:r>
    </w:p>
    <w:p w:rsidR="00CE7660" w:rsidRDefault="00CE7660" w:rsidP="00CE7660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sets of clean clothes;</w:t>
      </w:r>
    </w:p>
    <w:p w:rsidR="00CE7660" w:rsidRDefault="00CE7660" w:rsidP="00CE7660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tissues and wipes; and</w:t>
      </w:r>
    </w:p>
    <w:p w:rsidR="00CE7660" w:rsidRDefault="00CE7660" w:rsidP="00CE7660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ensuring individual use of towels and toothbrushes.</w:t>
      </w: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Activities, resources and repairs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purchase or loan, we check equipment and resources to ensure that they are safe for the ages and stages of the children currently attending the setting.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layout of our play equipment allows adults and children to move safely and freely between activities.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our equipment is regularly checked for cleanliness and safety, and any dangerous items are repaired or discarded.</w:t>
      </w:r>
    </w:p>
    <w:p w:rsidR="00CE7660" w:rsidRDefault="00CE7660" w:rsidP="00CE7660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make safe and separate from general use any areas that are unsafe because of repair is needed.</w:t>
      </w:r>
    </w:p>
    <w:p w:rsidR="00CE7660" w:rsidRDefault="00CE7660" w:rsidP="00CE766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our materials, including paint and glue, are non-toxic.</w:t>
      </w:r>
    </w:p>
    <w:p w:rsidR="00CE7660" w:rsidRDefault="00CE7660" w:rsidP="00CE766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sand is clean and suitable for children's play.</w:t>
      </w:r>
    </w:p>
    <w:p w:rsidR="00CE7660" w:rsidRDefault="00CE7660" w:rsidP="00CE766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play is constantly supervised.</w:t>
      </w:r>
    </w:p>
    <w:p w:rsidR="00CE7660" w:rsidRDefault="00CE7660" w:rsidP="00CE766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teach children to handle and store tools safely.</w:t>
      </w:r>
    </w:p>
    <w:p w:rsidR="00CE7660" w:rsidRDefault="00CE7660" w:rsidP="00CE766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learn about health, safety and personal hygiene through the activities we provide and the routines we follow.</w:t>
      </w:r>
    </w:p>
    <w:p w:rsidR="00CE7660" w:rsidRDefault="00CE7660" w:rsidP="00CE766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Any faulty equipment is removed from use and is repaired. If it cannot be repaired it is discarded</w:t>
      </w:r>
    </w:p>
    <w:p w:rsidR="00CE7660" w:rsidRDefault="00CE7660" w:rsidP="00CE7660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Jewellery and accessories</w:t>
      </w:r>
    </w:p>
    <w:p w:rsidR="00CE7660" w:rsidRDefault="00CE7660" w:rsidP="00CE7660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do not wear jewellery or fashion accessories, such as belts or high heels, that may pose a danger to themselves or children.</w:t>
      </w:r>
    </w:p>
    <w:p w:rsidR="00CE7660" w:rsidRDefault="00CE7660" w:rsidP="00CE7660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must ensure that any jewellery worn by children poses no danger; particularly earrings which may get pulled, bracelets which can get caught when climbing or necklaces that may pose a risk of strangulation.</w:t>
      </w:r>
    </w:p>
    <w:p w:rsidR="00CE7660" w:rsidRDefault="00CE7660" w:rsidP="00CE7660">
      <w:pPr>
        <w:pStyle w:val="Heading1"/>
        <w:spacing w:before="0" w:after="0" w:line="360" w:lineRule="auto"/>
        <w:rPr>
          <w:b w:val="0"/>
          <w:i/>
          <w:sz w:val="22"/>
          <w:szCs w:val="22"/>
        </w:rPr>
      </w:pPr>
    </w:p>
    <w:p w:rsidR="00CE7660" w:rsidRPr="00CE7660" w:rsidRDefault="00CE7660" w:rsidP="00CE7660">
      <w:pPr>
        <w:pStyle w:val="Heading1"/>
        <w:spacing w:before="0" w:after="0" w:line="360" w:lineRule="auto"/>
        <w:rPr>
          <w:i/>
          <w:sz w:val="22"/>
          <w:szCs w:val="22"/>
        </w:rPr>
      </w:pPr>
      <w:r w:rsidRPr="00CE7660">
        <w:rPr>
          <w:i/>
          <w:sz w:val="22"/>
          <w:szCs w:val="22"/>
        </w:rPr>
        <w:t>Safety of adults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adults are provided with guidance about the safe storage, movement, lifting and erection of large pieces of equipment.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provide safe equipment for adults to use when they need to reach up to store equipment or to change light bulbs.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all warning signs are clear and in appropriate languages.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record the sickness of staff and their involvement in accidents. The records are reviewed termly to identify any issues that need to be addressed.</w:t>
      </w:r>
    </w:p>
    <w:p w:rsidR="00CE7660" w:rsidRDefault="00CE7660" w:rsidP="00CE7660">
      <w:pPr>
        <w:spacing w:line="360" w:lineRule="auto"/>
        <w:rPr>
          <w:rFonts w:ascii="Arial" w:hAnsi="Arial" w:cs="Arial"/>
          <w:sz w:val="22"/>
          <w:szCs w:val="22"/>
        </w:rPr>
      </w:pPr>
    </w:p>
    <w:p w:rsidR="00CE7660" w:rsidRPr="00CE7660" w:rsidRDefault="00CE7660" w:rsidP="00CE7660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CE7660">
        <w:rPr>
          <w:rFonts w:ascii="Arial" w:hAnsi="Arial" w:cs="Arial"/>
          <w:b/>
          <w:i/>
          <w:sz w:val="22"/>
          <w:szCs w:val="22"/>
        </w:rPr>
        <w:t>Control of substances hazardous to health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implement the current guidelines of the </w:t>
      </w:r>
      <w:r>
        <w:rPr>
          <w:rFonts w:ascii="Arial" w:hAnsi="Arial" w:cs="Arial"/>
          <w:i/>
          <w:sz w:val="22"/>
          <w:szCs w:val="22"/>
        </w:rPr>
        <w:t>Control of Substances Hazardous to Health Regulations (COSHH)</w:t>
      </w:r>
      <w:r>
        <w:rPr>
          <w:rFonts w:ascii="Arial" w:hAnsi="Arial" w:cs="Arial"/>
          <w:sz w:val="22"/>
          <w:szCs w:val="22"/>
        </w:rPr>
        <w:t>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keep a record of all substances that may be hazardous to health - such as cleaning chemicals, or gardening chemicals if used and where they are stored. 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Hazardous substances are stored safely away from the children.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 factors are taken into account when purchasing, using and disposing of chemicals.</w:t>
      </w:r>
    </w:p>
    <w:p w:rsidR="00CE7660" w:rsidRDefault="00CE7660" w:rsidP="00CE7660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members of staff are vigilant and use chemicals safely.</w:t>
      </w:r>
    </w:p>
    <w:p w:rsidR="00CE7660" w:rsidRPr="0008560A" w:rsidRDefault="00CE7660" w:rsidP="0008560A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 of staff wear protective gloves when using cleaning chemicals. </w:t>
      </w:r>
      <w:bookmarkStart w:id="0" w:name="_GoBack"/>
      <w:bookmarkEnd w:id="0"/>
      <w:r w:rsidRPr="0008560A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CE7660" w:rsidTr="00CE7660">
        <w:tc>
          <w:tcPr>
            <w:tcW w:w="2301" w:type="pct"/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7030A0"/>
              <w:right w:val="nil"/>
            </w:tcBorders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TRACKS autism</w:t>
            </w:r>
          </w:p>
        </w:tc>
        <w:tc>
          <w:tcPr>
            <w:tcW w:w="957" w:type="pct"/>
            <w:hideMark/>
          </w:tcPr>
          <w:p w:rsidR="00CE7660" w:rsidRDefault="00CE7660" w:rsidP="0008560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E7660" w:rsidTr="00CE7660">
        <w:tc>
          <w:tcPr>
            <w:tcW w:w="2301" w:type="pct"/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:rsidR="00CE7660" w:rsidRDefault="000856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23</w:t>
            </w:r>
          </w:p>
        </w:tc>
        <w:tc>
          <w:tcPr>
            <w:tcW w:w="957" w:type="pct"/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E7660" w:rsidTr="00CE7660">
        <w:tc>
          <w:tcPr>
            <w:tcW w:w="2301" w:type="pct"/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</w:tc>
        <w:tc>
          <w:tcPr>
            <w:tcW w:w="957" w:type="pct"/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E7660" w:rsidTr="00CE7660">
        <w:tc>
          <w:tcPr>
            <w:tcW w:w="2301" w:type="pct"/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:rsidR="00CE7660" w:rsidRDefault="000856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3BDC34" wp14:editId="787B7A79">
                  <wp:extent cx="1533525" cy="295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660" w:rsidTr="00CE7660">
        <w:tc>
          <w:tcPr>
            <w:tcW w:w="2301" w:type="pct"/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:rsidR="00CE7660" w:rsidRDefault="000856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Alexa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Pickersgill</w:t>
            </w:r>
            <w:proofErr w:type="spellEnd"/>
          </w:p>
        </w:tc>
      </w:tr>
      <w:tr w:rsidR="00CE7660" w:rsidTr="00CE7660">
        <w:tc>
          <w:tcPr>
            <w:tcW w:w="2301" w:type="pct"/>
            <w:hideMark/>
          </w:tcPr>
          <w:p w:rsidR="00CE7660" w:rsidRDefault="00CE766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:rsidR="00CE7660" w:rsidRDefault="0008560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</w:tr>
    </w:tbl>
    <w:p w:rsidR="00CE7660" w:rsidRDefault="00CE7660" w:rsidP="00CE766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C39B2" w:rsidRPr="002C39B2" w:rsidRDefault="002C39B2" w:rsidP="002C39B2">
      <w:pPr>
        <w:spacing w:line="360" w:lineRule="auto"/>
        <w:rPr>
          <w:rFonts w:ascii="Arial" w:hAnsi="Arial" w:cs="Arial"/>
        </w:rPr>
      </w:pPr>
    </w:p>
    <w:p w:rsidR="002C39B2" w:rsidRPr="002C39B2" w:rsidRDefault="002C39B2" w:rsidP="002C39B2">
      <w:pPr>
        <w:spacing w:line="360" w:lineRule="auto"/>
        <w:contextualSpacing/>
        <w:rPr>
          <w:rFonts w:ascii="Arial" w:hAnsi="Arial" w:cs="Arial"/>
        </w:rPr>
      </w:pPr>
    </w:p>
    <w:p w:rsidR="002C39B2" w:rsidRPr="002C39B2" w:rsidRDefault="002C39B2">
      <w:pPr>
        <w:rPr>
          <w:color w:val="7030A0"/>
          <w:sz w:val="32"/>
          <w:szCs w:val="32"/>
        </w:rPr>
      </w:pPr>
    </w:p>
    <w:sectPr w:rsidR="002C39B2" w:rsidRPr="002C39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74" w:rsidRDefault="00A62E74" w:rsidP="002C39B2">
      <w:r>
        <w:separator/>
      </w:r>
    </w:p>
  </w:endnote>
  <w:endnote w:type="continuationSeparator" w:id="0">
    <w:p w:rsidR="00A62E74" w:rsidRDefault="00A62E74" w:rsidP="002C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74" w:rsidRDefault="00A62E74" w:rsidP="002C39B2">
      <w:r>
        <w:separator/>
      </w:r>
    </w:p>
  </w:footnote>
  <w:footnote w:type="continuationSeparator" w:id="0">
    <w:p w:rsidR="00A62E74" w:rsidRDefault="00A62E74" w:rsidP="002C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B2" w:rsidRDefault="002C39B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-140970</wp:posOffset>
          </wp:positionV>
          <wp:extent cx="2274570" cy="1035050"/>
          <wp:effectExtent l="0" t="0" r="0" b="0"/>
          <wp:wrapThrough wrapText="bothSides">
            <wp:wrapPolygon edited="0">
              <wp:start x="0" y="0"/>
              <wp:lineTo x="0" y="21070"/>
              <wp:lineTo x="21347" y="21070"/>
              <wp:lineTo x="213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94D"/>
    <w:multiLevelType w:val="hybridMultilevel"/>
    <w:tmpl w:val="2B56F4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8E3"/>
    <w:multiLevelType w:val="hybridMultilevel"/>
    <w:tmpl w:val="4530B7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25E7A"/>
    <w:multiLevelType w:val="hybridMultilevel"/>
    <w:tmpl w:val="4DA8B5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D095E"/>
    <w:multiLevelType w:val="hybridMultilevel"/>
    <w:tmpl w:val="0B74E4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A381C"/>
    <w:multiLevelType w:val="hybridMultilevel"/>
    <w:tmpl w:val="70446E9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B2890"/>
    <w:multiLevelType w:val="hybridMultilevel"/>
    <w:tmpl w:val="8C44B41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E7AA8"/>
    <w:multiLevelType w:val="hybridMultilevel"/>
    <w:tmpl w:val="C5328E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E557A"/>
    <w:multiLevelType w:val="hybridMultilevel"/>
    <w:tmpl w:val="125CC8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A6E14"/>
    <w:multiLevelType w:val="hybridMultilevel"/>
    <w:tmpl w:val="2F541E9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A63CB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40841"/>
    <w:multiLevelType w:val="hybridMultilevel"/>
    <w:tmpl w:val="9A30C4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C0758"/>
    <w:multiLevelType w:val="hybridMultilevel"/>
    <w:tmpl w:val="F8E4D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850CA"/>
    <w:multiLevelType w:val="hybridMultilevel"/>
    <w:tmpl w:val="460EF40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DFC0BCC"/>
    <w:multiLevelType w:val="hybridMultilevel"/>
    <w:tmpl w:val="AA6C63F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772810"/>
    <w:multiLevelType w:val="hybridMultilevel"/>
    <w:tmpl w:val="329E31E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147CD1"/>
    <w:multiLevelType w:val="hybridMultilevel"/>
    <w:tmpl w:val="78C6BDE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C870D2"/>
    <w:multiLevelType w:val="hybridMultilevel"/>
    <w:tmpl w:val="D7FA43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E67564"/>
    <w:multiLevelType w:val="hybridMultilevel"/>
    <w:tmpl w:val="ADFE6A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53C50"/>
    <w:multiLevelType w:val="hybridMultilevel"/>
    <w:tmpl w:val="F0A6A34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7D486E"/>
    <w:multiLevelType w:val="hybridMultilevel"/>
    <w:tmpl w:val="F5B613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9E21F6"/>
    <w:multiLevelType w:val="hybridMultilevel"/>
    <w:tmpl w:val="3F540B8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5"/>
  </w:num>
  <w:num w:numId="5">
    <w:abstractNumId w:val="1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16"/>
  </w:num>
  <w:num w:numId="11">
    <w:abstractNumId w:val="12"/>
  </w:num>
  <w:num w:numId="12">
    <w:abstractNumId w:val="3"/>
  </w:num>
  <w:num w:numId="13">
    <w:abstractNumId w:val="0"/>
  </w:num>
  <w:num w:numId="14">
    <w:abstractNumId w:val="4"/>
  </w:num>
  <w:num w:numId="15">
    <w:abstractNumId w:val="17"/>
  </w:num>
  <w:num w:numId="16">
    <w:abstractNumId w:val="7"/>
  </w:num>
  <w:num w:numId="17">
    <w:abstractNumId w:val="19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B2"/>
    <w:rsid w:val="00040FAC"/>
    <w:rsid w:val="0008560A"/>
    <w:rsid w:val="001032F9"/>
    <w:rsid w:val="002755D8"/>
    <w:rsid w:val="002C39B2"/>
    <w:rsid w:val="00A62E74"/>
    <w:rsid w:val="00CE7660"/>
    <w:rsid w:val="00E4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33F5A"/>
  <w15:chartTrackingRefBased/>
  <w15:docId w15:val="{669D3F51-F6AA-4E93-9AC7-896DD7B8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660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B2"/>
  </w:style>
  <w:style w:type="paragraph" w:styleId="Footer">
    <w:name w:val="footer"/>
    <w:basedOn w:val="Normal"/>
    <w:link w:val="FooterChar"/>
    <w:uiPriority w:val="99"/>
    <w:unhideWhenUsed/>
    <w:rsid w:val="002C3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B2"/>
  </w:style>
  <w:style w:type="character" w:customStyle="1" w:styleId="Heading1Char">
    <w:name w:val="Heading 1 Char"/>
    <w:basedOn w:val="DefaultParagraphFont"/>
    <w:link w:val="Heading1"/>
    <w:uiPriority w:val="9"/>
    <w:rsid w:val="00CE7660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Vallory, Gaby</dc:creator>
  <cp:keywords/>
  <dc:description/>
  <cp:lastModifiedBy>Vallory, Gaby</cp:lastModifiedBy>
  <cp:revision>3</cp:revision>
  <dcterms:created xsi:type="dcterms:W3CDTF">2022-05-12T12:36:00Z</dcterms:created>
  <dcterms:modified xsi:type="dcterms:W3CDTF">2023-06-28T13:30:00Z</dcterms:modified>
</cp:coreProperties>
</file>