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DF738F" w14:textId="77777777" w:rsidR="008C0E6C" w:rsidRPr="008C0E6C" w:rsidRDefault="008C0E6C" w:rsidP="008C0E6C">
      <w:pPr>
        <w:spacing w:line="360" w:lineRule="auto"/>
        <w:rPr>
          <w:rFonts w:ascii="Arial" w:hAnsi="Arial" w:cs="Arial"/>
          <w:b/>
          <w:color w:val="7030A0"/>
          <w:sz w:val="28"/>
          <w:szCs w:val="28"/>
        </w:rPr>
      </w:pPr>
      <w:r w:rsidRPr="008C0E6C">
        <w:rPr>
          <w:rFonts w:ascii="Arial" w:hAnsi="Arial" w:cs="Arial"/>
          <w:b/>
          <w:color w:val="7030A0"/>
          <w:sz w:val="28"/>
          <w:szCs w:val="28"/>
        </w:rPr>
        <w:t>Fire safety and emergency evacuation</w:t>
      </w:r>
    </w:p>
    <w:p w14:paraId="672A6659" w14:textId="77777777" w:rsidR="008C0E6C" w:rsidRDefault="008C0E6C" w:rsidP="008C0E6C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439D0F9E" w14:textId="77777777" w:rsidR="008C0E6C" w:rsidRDefault="008C0E6C" w:rsidP="008C0E6C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Policy statement</w:t>
      </w:r>
    </w:p>
    <w:p w14:paraId="0A37501D" w14:textId="77777777" w:rsidR="008C0E6C" w:rsidRDefault="008C0E6C" w:rsidP="008C0E6C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2F073A22" w14:textId="77777777" w:rsidR="008C0E6C" w:rsidRDefault="008C0E6C" w:rsidP="008C0E6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ensure the highest possible standard of fire precautions are in place.  A Fire Safety Log Book is used to record the findings of risk assessment, any actions taken or incidents that have occurred and our fire drills. </w:t>
      </w:r>
    </w:p>
    <w:p w14:paraId="5DAB6C7B" w14:textId="77777777" w:rsidR="008C0E6C" w:rsidRDefault="008C0E6C" w:rsidP="008C0E6C">
      <w:pPr>
        <w:spacing w:line="360" w:lineRule="auto"/>
        <w:rPr>
          <w:rFonts w:ascii="Arial" w:hAnsi="Arial" w:cs="Arial"/>
          <w:color w:val="FF0000"/>
          <w:sz w:val="22"/>
          <w:szCs w:val="22"/>
        </w:rPr>
      </w:pPr>
    </w:p>
    <w:p w14:paraId="26D3380D" w14:textId="77777777" w:rsidR="008C0E6C" w:rsidRDefault="008C0E6C" w:rsidP="008C0E6C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Procedures</w:t>
      </w:r>
    </w:p>
    <w:p w14:paraId="02EB378F" w14:textId="77777777" w:rsidR="008C0E6C" w:rsidRDefault="008C0E6C" w:rsidP="008C0E6C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0D800D44" w14:textId="77777777" w:rsidR="008C0E6C" w:rsidRDefault="008C0E6C" w:rsidP="008C0E6C">
      <w:pPr>
        <w:spacing w:line="36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Fire safety risk assessment</w:t>
      </w:r>
    </w:p>
    <w:p w14:paraId="6FC037A1" w14:textId="723B025B" w:rsidR="008C0E6C" w:rsidRDefault="008C0E6C" w:rsidP="481812C1">
      <w:pPr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 w:rsidRPr="481812C1">
        <w:rPr>
          <w:rFonts w:ascii="Arial" w:hAnsi="Arial" w:cs="Arial"/>
          <w:sz w:val="22"/>
          <w:szCs w:val="22"/>
        </w:rPr>
        <w:t>The basis of fire safety is risk assessment, carried out by a ‘competent person’.</w:t>
      </w:r>
    </w:p>
    <w:p w14:paraId="4DCC0F47" w14:textId="77777777" w:rsidR="008C0E6C" w:rsidRDefault="008C0E6C" w:rsidP="481812C1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  <w:r w:rsidRPr="481812C1">
        <w:rPr>
          <w:rFonts w:ascii="Arial" w:hAnsi="Arial" w:cs="Arial"/>
          <w:sz w:val="22"/>
          <w:szCs w:val="22"/>
        </w:rPr>
        <w:t>Our fire safety risk assessment focuses on the following for each area of the setting:</w:t>
      </w:r>
    </w:p>
    <w:p w14:paraId="3B450CE2" w14:textId="77777777" w:rsidR="00BA3215" w:rsidRDefault="00BA3215" w:rsidP="481812C1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</w:p>
    <w:p w14:paraId="39970426" w14:textId="77777777" w:rsidR="008C0E6C" w:rsidRDefault="008C0E6C" w:rsidP="008C0E6C">
      <w:pPr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 w:rsidRPr="481812C1">
        <w:rPr>
          <w:rFonts w:ascii="Arial" w:hAnsi="Arial" w:cs="Arial"/>
          <w:sz w:val="22"/>
          <w:szCs w:val="22"/>
        </w:rPr>
        <w:t>Electrical plugs, wires and sockets.</w:t>
      </w:r>
    </w:p>
    <w:p w14:paraId="493A353F" w14:textId="77777777" w:rsidR="008C0E6C" w:rsidRDefault="008C0E6C" w:rsidP="008C0E6C">
      <w:pPr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 w:rsidRPr="481812C1">
        <w:rPr>
          <w:rFonts w:ascii="Arial" w:hAnsi="Arial" w:cs="Arial"/>
          <w:sz w:val="22"/>
          <w:szCs w:val="22"/>
        </w:rPr>
        <w:t>Electrical items.</w:t>
      </w:r>
    </w:p>
    <w:p w14:paraId="4BA11A9A" w14:textId="77777777" w:rsidR="008C0E6C" w:rsidRDefault="008C0E6C" w:rsidP="008C0E6C">
      <w:pPr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 w:rsidRPr="481812C1">
        <w:rPr>
          <w:rFonts w:ascii="Arial" w:hAnsi="Arial" w:cs="Arial"/>
          <w:sz w:val="22"/>
          <w:szCs w:val="22"/>
        </w:rPr>
        <w:t>Gas boilers.</w:t>
      </w:r>
    </w:p>
    <w:p w14:paraId="4715D925" w14:textId="77777777" w:rsidR="008C0E6C" w:rsidRDefault="008C0E6C" w:rsidP="008C0E6C">
      <w:pPr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 w:rsidRPr="481812C1">
        <w:rPr>
          <w:rFonts w:ascii="Arial" w:hAnsi="Arial" w:cs="Arial"/>
          <w:sz w:val="22"/>
          <w:szCs w:val="22"/>
        </w:rPr>
        <w:t>Matches.</w:t>
      </w:r>
    </w:p>
    <w:p w14:paraId="5CFF3301" w14:textId="77777777" w:rsidR="008C0E6C" w:rsidRDefault="008C0E6C" w:rsidP="008C0E6C">
      <w:pPr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 w:rsidRPr="481812C1">
        <w:rPr>
          <w:rFonts w:ascii="Arial" w:hAnsi="Arial" w:cs="Arial"/>
          <w:sz w:val="22"/>
          <w:szCs w:val="22"/>
        </w:rPr>
        <w:t>Flammable chemicals.</w:t>
      </w:r>
    </w:p>
    <w:p w14:paraId="5A39BBE3" w14:textId="04F540F6" w:rsidR="008C0E6C" w:rsidRDefault="008C0E6C" w:rsidP="481812C1">
      <w:pPr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 w:rsidRPr="481812C1">
        <w:rPr>
          <w:rFonts w:ascii="Arial" w:hAnsi="Arial" w:cs="Arial"/>
          <w:sz w:val="22"/>
          <w:szCs w:val="22"/>
        </w:rPr>
        <w:t>Means of escape.</w:t>
      </w:r>
    </w:p>
    <w:p w14:paraId="205D12BB" w14:textId="218B8C84" w:rsidR="001A0438" w:rsidRPr="001A0438" w:rsidRDefault="001A0438" w:rsidP="001A0438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 w:rsidRPr="001A0438">
        <w:rPr>
          <w:rFonts w:ascii="Arial" w:hAnsi="Arial" w:cs="Arial"/>
        </w:rPr>
        <w:t>Hea</w:t>
      </w:r>
      <w:r>
        <w:rPr>
          <w:rFonts w:ascii="Arial" w:hAnsi="Arial" w:cs="Arial"/>
        </w:rPr>
        <w:t>t sources kept clear of objects</w:t>
      </w:r>
    </w:p>
    <w:p w14:paraId="48B6FC10" w14:textId="12474A43" w:rsidR="481812C1" w:rsidRPr="001A0438" w:rsidRDefault="481812C1" w:rsidP="001A0438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</w:p>
    <w:p w14:paraId="7BE0D5C7" w14:textId="77777777" w:rsidR="008C0E6C" w:rsidRDefault="008C0E6C" w:rsidP="008C0E6C">
      <w:pPr>
        <w:spacing w:line="36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Fire safety precautions taken</w:t>
      </w:r>
    </w:p>
    <w:p w14:paraId="0CFF5EBB" w14:textId="77777777" w:rsidR="008C0E6C" w:rsidRDefault="008C0E6C" w:rsidP="008C0E6C">
      <w:pPr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 w:rsidRPr="481812C1">
        <w:rPr>
          <w:rFonts w:ascii="Arial" w:hAnsi="Arial" w:cs="Arial"/>
          <w:sz w:val="22"/>
          <w:szCs w:val="22"/>
        </w:rPr>
        <w:t>We ensure that fire doors are clearly marked, never obstructed and easily opened from the inside.</w:t>
      </w:r>
    </w:p>
    <w:p w14:paraId="63723C75" w14:textId="77777777" w:rsidR="008C0E6C" w:rsidRDefault="008C0E6C" w:rsidP="008C0E6C">
      <w:pPr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 w:rsidRPr="481812C1">
        <w:rPr>
          <w:rFonts w:ascii="Arial" w:hAnsi="Arial" w:cs="Arial"/>
          <w:sz w:val="22"/>
          <w:szCs w:val="22"/>
        </w:rPr>
        <w:t>We ensure that smoke detectors/alarms and fire fighting appliances conform to BS EN standards, are fitted in appropriate high risk areas of the building and are checked as specified by the manufacturer.</w:t>
      </w:r>
    </w:p>
    <w:p w14:paraId="74169C71" w14:textId="77777777" w:rsidR="008C0E6C" w:rsidRDefault="008C0E6C" w:rsidP="008C0E6C">
      <w:pPr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 w:rsidRPr="481812C1">
        <w:rPr>
          <w:rFonts w:ascii="Arial" w:hAnsi="Arial" w:cs="Arial"/>
          <w:sz w:val="22"/>
          <w:szCs w:val="22"/>
        </w:rPr>
        <w:t>We have all electrical equipment checked annually by a qualified electrician. Any faulty electrical equipment is taken out of use and either repaired or replaced.</w:t>
      </w:r>
    </w:p>
    <w:p w14:paraId="6479FA8D" w14:textId="01A62249" w:rsidR="008C0E6C" w:rsidRDefault="008C0E6C" w:rsidP="008C0E6C">
      <w:pPr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 w:rsidRPr="481812C1">
        <w:rPr>
          <w:rFonts w:ascii="Arial" w:hAnsi="Arial" w:cs="Arial"/>
          <w:sz w:val="22"/>
          <w:szCs w:val="22"/>
        </w:rPr>
        <w:t>Our emergency evacuation procedures are:</w:t>
      </w:r>
    </w:p>
    <w:p w14:paraId="15A089CD" w14:textId="77777777" w:rsidR="008C0E6C" w:rsidRDefault="008C0E6C" w:rsidP="008C0E6C">
      <w:pPr>
        <w:numPr>
          <w:ilvl w:val="0"/>
          <w:numId w:val="15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clearly displayed in the premises;</w:t>
      </w:r>
    </w:p>
    <w:p w14:paraId="52F19BD7" w14:textId="77777777" w:rsidR="008C0E6C" w:rsidRDefault="008C0E6C" w:rsidP="008C0E6C">
      <w:pPr>
        <w:numPr>
          <w:ilvl w:val="0"/>
          <w:numId w:val="15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explained to new staff, volunteers and parents; and</w:t>
      </w:r>
    </w:p>
    <w:p w14:paraId="300AA2FC" w14:textId="77777777" w:rsidR="008C0E6C" w:rsidRDefault="008C0E6C" w:rsidP="008C0E6C">
      <w:pPr>
        <w:numPr>
          <w:ilvl w:val="0"/>
          <w:numId w:val="15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practised regularly, at least a year.</w:t>
      </w:r>
    </w:p>
    <w:p w14:paraId="5714EAEB" w14:textId="77777777" w:rsidR="008C0E6C" w:rsidRDefault="008C0E6C" w:rsidP="008C0E6C">
      <w:pPr>
        <w:numPr>
          <w:ilvl w:val="0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Records are kept of fire drills and of the servicing of fire safety equipment.</w:t>
      </w:r>
    </w:p>
    <w:p w14:paraId="41C8F396" w14:textId="77777777" w:rsidR="008C0E6C" w:rsidRDefault="008C0E6C" w:rsidP="008C0E6C">
      <w:pPr>
        <w:spacing w:line="360" w:lineRule="auto"/>
        <w:rPr>
          <w:rFonts w:ascii="Arial" w:hAnsi="Arial" w:cs="Arial"/>
          <w:sz w:val="22"/>
          <w:szCs w:val="22"/>
        </w:rPr>
      </w:pPr>
    </w:p>
    <w:p w14:paraId="5B5D8069" w14:textId="26579A11" w:rsidR="481812C1" w:rsidRDefault="481812C1" w:rsidP="481812C1">
      <w:pPr>
        <w:spacing w:line="360" w:lineRule="auto"/>
        <w:rPr>
          <w:rFonts w:ascii="Arial" w:hAnsi="Arial" w:cs="Arial"/>
          <w:sz w:val="22"/>
          <w:szCs w:val="22"/>
        </w:rPr>
      </w:pPr>
    </w:p>
    <w:p w14:paraId="0422F823" w14:textId="6BACDC3B" w:rsidR="481812C1" w:rsidRDefault="481812C1" w:rsidP="481812C1">
      <w:pPr>
        <w:spacing w:line="360" w:lineRule="auto"/>
        <w:rPr>
          <w:rFonts w:ascii="Arial" w:hAnsi="Arial" w:cs="Arial"/>
          <w:sz w:val="22"/>
          <w:szCs w:val="22"/>
        </w:rPr>
      </w:pPr>
    </w:p>
    <w:p w14:paraId="0D0B940D" w14:textId="77777777" w:rsidR="008C0E6C" w:rsidRDefault="008C0E6C" w:rsidP="008C0E6C">
      <w:pPr>
        <w:spacing w:line="360" w:lineRule="auto"/>
        <w:rPr>
          <w:rFonts w:ascii="Arial" w:hAnsi="Arial" w:cs="Arial"/>
          <w:sz w:val="22"/>
          <w:szCs w:val="22"/>
        </w:rPr>
      </w:pPr>
    </w:p>
    <w:p w14:paraId="6E7F39C0" w14:textId="77777777" w:rsidR="008C0E6C" w:rsidRDefault="008C0E6C" w:rsidP="008C0E6C">
      <w:pPr>
        <w:spacing w:line="36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Fire drills</w:t>
      </w:r>
    </w:p>
    <w:p w14:paraId="0789633C" w14:textId="77777777" w:rsidR="00D662BE" w:rsidRDefault="00D662BE" w:rsidP="008C0E6C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14:paraId="05E616B5" w14:textId="77777777" w:rsidR="008C0E6C" w:rsidRDefault="008C0E6C" w:rsidP="008C0E6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hold fire drills termly and record the following information about each fire drill in the Fire Safety Log Book:</w:t>
      </w:r>
    </w:p>
    <w:p w14:paraId="21E49F6F" w14:textId="77777777" w:rsidR="008C0E6C" w:rsidRDefault="008C0E6C" w:rsidP="008C0E6C">
      <w:pPr>
        <w:pStyle w:val="ListParagraph"/>
        <w:numPr>
          <w:ilvl w:val="0"/>
          <w:numId w:val="18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date and time of the drill.</w:t>
      </w:r>
    </w:p>
    <w:p w14:paraId="6CA57FE5" w14:textId="77777777" w:rsidR="008C0E6C" w:rsidRDefault="008C0E6C" w:rsidP="008C0E6C">
      <w:pPr>
        <w:pStyle w:val="ListParagraph"/>
        <w:numPr>
          <w:ilvl w:val="0"/>
          <w:numId w:val="18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Number of adults and children involved.</w:t>
      </w:r>
    </w:p>
    <w:p w14:paraId="46039C02" w14:textId="77777777" w:rsidR="008C0E6C" w:rsidRDefault="008C0E6C" w:rsidP="008C0E6C">
      <w:pPr>
        <w:pStyle w:val="ListParagraph"/>
        <w:numPr>
          <w:ilvl w:val="0"/>
          <w:numId w:val="18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long it took to evacuate.</w:t>
      </w:r>
    </w:p>
    <w:p w14:paraId="01A68877" w14:textId="77777777" w:rsidR="008C0E6C" w:rsidRDefault="008C0E6C" w:rsidP="008C0E6C">
      <w:pPr>
        <w:pStyle w:val="ListParagraph"/>
        <w:numPr>
          <w:ilvl w:val="0"/>
          <w:numId w:val="18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Whether there were any problems that delayed evacuation.</w:t>
      </w:r>
    </w:p>
    <w:p w14:paraId="04349279" w14:textId="77777777" w:rsidR="008C0E6C" w:rsidRDefault="008C0E6C" w:rsidP="008C0E6C">
      <w:pPr>
        <w:pStyle w:val="ListParagraph"/>
        <w:numPr>
          <w:ilvl w:val="0"/>
          <w:numId w:val="18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Any further action taken to improve the drill procedure.</w:t>
      </w:r>
    </w:p>
    <w:p w14:paraId="0E27B00A" w14:textId="77777777" w:rsidR="008C0E6C" w:rsidRDefault="008C0E6C" w:rsidP="008C0E6C">
      <w:pPr>
        <w:spacing w:line="360" w:lineRule="auto"/>
        <w:rPr>
          <w:rFonts w:ascii="Arial" w:hAnsi="Arial" w:cs="Arial"/>
          <w:sz w:val="22"/>
          <w:szCs w:val="22"/>
        </w:rPr>
      </w:pPr>
    </w:p>
    <w:p w14:paraId="53D60CD9" w14:textId="77777777" w:rsidR="008C0E6C" w:rsidRDefault="008C0E6C" w:rsidP="008C0E6C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Legal framework</w:t>
      </w:r>
    </w:p>
    <w:p w14:paraId="2DCD5BD6" w14:textId="77777777" w:rsidR="008C0E6C" w:rsidRPr="008C0E6C" w:rsidRDefault="008C0E6C" w:rsidP="008C0E6C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Regulatory Reform (Fire Safety) Order 2005</w:t>
      </w:r>
    </w:p>
    <w:p w14:paraId="5B2D48AD" w14:textId="77777777" w:rsidR="001A0438" w:rsidRDefault="001A0438" w:rsidP="001A0438">
      <w:pPr>
        <w:spacing w:line="360" w:lineRule="auto"/>
      </w:pPr>
    </w:p>
    <w:p w14:paraId="39AFF795" w14:textId="54A864BB" w:rsidR="008C0E6C" w:rsidRDefault="008C0E6C" w:rsidP="001A0438">
      <w:pPr>
        <w:spacing w:line="360" w:lineRule="auto"/>
      </w:pPr>
      <w:r w:rsidRPr="001A0438">
        <w:rPr>
          <w:rFonts w:ascii="Arial" w:hAnsi="Arial" w:cs="Arial"/>
          <w:b/>
          <w:sz w:val="22"/>
          <w:szCs w:val="22"/>
        </w:rPr>
        <w:br/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153"/>
        <w:gridCol w:w="3145"/>
        <w:gridCol w:w="1728"/>
      </w:tblGrid>
      <w:tr w:rsidR="008C0E6C" w14:paraId="05B5EB90" w14:textId="77777777" w:rsidTr="008C0E6C">
        <w:tc>
          <w:tcPr>
            <w:tcW w:w="2301" w:type="pct"/>
            <w:hideMark/>
          </w:tcPr>
          <w:p w14:paraId="0E083C43" w14:textId="77777777" w:rsidR="008C0E6C" w:rsidRDefault="008C0E6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This policy was adopted by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7030A0"/>
              <w:right w:val="nil"/>
            </w:tcBorders>
            <w:hideMark/>
          </w:tcPr>
          <w:p w14:paraId="5E280B40" w14:textId="77777777" w:rsidR="008C0E6C" w:rsidRDefault="008C0E6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Tracks Autism</w:t>
            </w:r>
          </w:p>
        </w:tc>
        <w:tc>
          <w:tcPr>
            <w:tcW w:w="957" w:type="pct"/>
            <w:hideMark/>
          </w:tcPr>
          <w:p w14:paraId="5ABBE5AA" w14:textId="77777777" w:rsidR="008C0E6C" w:rsidRDefault="008C0E6C">
            <w:pPr>
              <w:spacing w:line="36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(name of provider)</w:t>
            </w:r>
          </w:p>
        </w:tc>
      </w:tr>
      <w:tr w:rsidR="008C0E6C" w14:paraId="032BFA78" w14:textId="77777777" w:rsidTr="008C0E6C">
        <w:tc>
          <w:tcPr>
            <w:tcW w:w="2301" w:type="pct"/>
            <w:hideMark/>
          </w:tcPr>
          <w:p w14:paraId="2D45BE52" w14:textId="77777777" w:rsidR="008C0E6C" w:rsidRDefault="008C0E6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On</w:t>
            </w:r>
          </w:p>
        </w:tc>
        <w:tc>
          <w:tcPr>
            <w:tcW w:w="1742" w:type="pct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  <w:hideMark/>
          </w:tcPr>
          <w:p w14:paraId="77BF6136" w14:textId="2983F5E5" w:rsidR="008C0E6C" w:rsidRDefault="00BB59C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February 2023</w:t>
            </w:r>
          </w:p>
        </w:tc>
        <w:tc>
          <w:tcPr>
            <w:tcW w:w="957" w:type="pct"/>
            <w:hideMark/>
          </w:tcPr>
          <w:p w14:paraId="67412283" w14:textId="77777777" w:rsidR="008C0E6C" w:rsidRDefault="008C0E6C">
            <w:pPr>
              <w:spacing w:line="36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(date)</w:t>
            </w:r>
          </w:p>
        </w:tc>
      </w:tr>
      <w:tr w:rsidR="008C0E6C" w14:paraId="2A2DFD6E" w14:textId="77777777" w:rsidTr="008C0E6C">
        <w:tc>
          <w:tcPr>
            <w:tcW w:w="2301" w:type="pct"/>
            <w:hideMark/>
          </w:tcPr>
          <w:p w14:paraId="20B57087" w14:textId="77777777" w:rsidR="008C0E6C" w:rsidRDefault="008C0E6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Signed on behalf of the provider</w:t>
            </w:r>
          </w:p>
        </w:tc>
        <w:tc>
          <w:tcPr>
            <w:tcW w:w="2699" w:type="pct"/>
            <w:gridSpan w:val="2"/>
            <w:tcBorders>
              <w:top w:val="nil"/>
              <w:left w:val="nil"/>
              <w:bottom w:val="single" w:sz="4" w:space="0" w:color="7030A0"/>
              <w:right w:val="nil"/>
            </w:tcBorders>
          </w:tcPr>
          <w:p w14:paraId="60061E4C" w14:textId="77777777" w:rsidR="008C0E6C" w:rsidRDefault="008C0E6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C0E6C" w14:paraId="49FD3BCA" w14:textId="77777777" w:rsidTr="008C0E6C">
        <w:tc>
          <w:tcPr>
            <w:tcW w:w="2301" w:type="pct"/>
            <w:hideMark/>
          </w:tcPr>
          <w:p w14:paraId="708A05B1" w14:textId="77777777" w:rsidR="008C0E6C" w:rsidRDefault="008C0E6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of signatory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  <w:hideMark/>
          </w:tcPr>
          <w:p w14:paraId="7A0A0041" w14:textId="47B15BFF" w:rsidR="008C0E6C" w:rsidRDefault="00C6183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Alexa Pickersgill</w:t>
            </w:r>
          </w:p>
        </w:tc>
      </w:tr>
      <w:tr w:rsidR="008C0E6C" w14:paraId="011EE324" w14:textId="77777777" w:rsidTr="008C0E6C">
        <w:tc>
          <w:tcPr>
            <w:tcW w:w="2301" w:type="pct"/>
            <w:hideMark/>
          </w:tcPr>
          <w:p w14:paraId="019203E7" w14:textId="77777777" w:rsidR="008C0E6C" w:rsidRDefault="008C0E6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Role of signatory (e.g. chair, director or owner)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  <w:hideMark/>
          </w:tcPr>
          <w:p w14:paraId="6BF8B8C9" w14:textId="5CD2D6D7" w:rsidR="008C0E6C" w:rsidRDefault="008C0E6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</w:t>
            </w:r>
            <w:r w:rsidR="00C61832">
              <w:rPr>
                <w:rFonts w:ascii="Arial" w:hAnsi="Arial" w:cs="Arial"/>
              </w:rPr>
              <w:t>person</w:t>
            </w:r>
          </w:p>
        </w:tc>
      </w:tr>
    </w:tbl>
    <w:p w14:paraId="44EAFD9C" w14:textId="77777777" w:rsidR="002C39B2" w:rsidRPr="002C39B2" w:rsidRDefault="002C39B2">
      <w:pPr>
        <w:rPr>
          <w:color w:val="7030A0"/>
          <w:sz w:val="32"/>
          <w:szCs w:val="32"/>
        </w:rPr>
      </w:pPr>
      <w:bookmarkStart w:id="0" w:name="_GoBack"/>
      <w:bookmarkEnd w:id="0"/>
    </w:p>
    <w:sectPr w:rsidR="002C39B2" w:rsidRPr="002C39B2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721243" w14:textId="77777777" w:rsidR="001856F1" w:rsidRDefault="001856F1" w:rsidP="002C39B2">
      <w:r>
        <w:separator/>
      </w:r>
    </w:p>
  </w:endnote>
  <w:endnote w:type="continuationSeparator" w:id="0">
    <w:p w14:paraId="2AB8D5B6" w14:textId="77777777" w:rsidR="001856F1" w:rsidRDefault="001856F1" w:rsidP="002C3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8184FD" w14:textId="77777777" w:rsidR="001856F1" w:rsidRDefault="001856F1" w:rsidP="002C39B2">
      <w:r>
        <w:separator/>
      </w:r>
    </w:p>
  </w:footnote>
  <w:footnote w:type="continuationSeparator" w:id="0">
    <w:p w14:paraId="5641A581" w14:textId="77777777" w:rsidR="001856F1" w:rsidRDefault="001856F1" w:rsidP="002C3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84F10" w14:textId="77777777" w:rsidR="002C39B2" w:rsidRDefault="002C39B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DDE8769" wp14:editId="07777777">
          <wp:simplePos x="0" y="0"/>
          <wp:positionH relativeFrom="column">
            <wp:posOffset>4191000</wp:posOffset>
          </wp:positionH>
          <wp:positionV relativeFrom="paragraph">
            <wp:posOffset>-140970</wp:posOffset>
          </wp:positionV>
          <wp:extent cx="2274570" cy="1035050"/>
          <wp:effectExtent l="0" t="0" r="0" b="0"/>
          <wp:wrapThrough wrapText="bothSides">
            <wp:wrapPolygon edited="0">
              <wp:start x="0" y="0"/>
              <wp:lineTo x="0" y="21070"/>
              <wp:lineTo x="21347" y="21070"/>
              <wp:lineTo x="2134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4570" cy="1035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05AB7"/>
    <w:multiLevelType w:val="hybridMultilevel"/>
    <w:tmpl w:val="ECECD7E8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0277E"/>
    <w:multiLevelType w:val="hybridMultilevel"/>
    <w:tmpl w:val="8B92E69E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5C68E3"/>
    <w:multiLevelType w:val="hybridMultilevel"/>
    <w:tmpl w:val="4530B70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CD095E"/>
    <w:multiLevelType w:val="hybridMultilevel"/>
    <w:tmpl w:val="0B74E432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8820CE"/>
    <w:multiLevelType w:val="hybridMultilevel"/>
    <w:tmpl w:val="503A21EE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E7AA8"/>
    <w:multiLevelType w:val="hybridMultilevel"/>
    <w:tmpl w:val="C5328E94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AA6E14"/>
    <w:multiLevelType w:val="hybridMultilevel"/>
    <w:tmpl w:val="2F541E9E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7A63CB0">
      <w:start w:val="20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4A2943"/>
    <w:multiLevelType w:val="hybridMultilevel"/>
    <w:tmpl w:val="2FE60EEE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C40841"/>
    <w:multiLevelType w:val="hybridMultilevel"/>
    <w:tmpl w:val="9A30C480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BC0758"/>
    <w:multiLevelType w:val="hybridMultilevel"/>
    <w:tmpl w:val="F8E4D23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6850CA"/>
    <w:multiLevelType w:val="hybridMultilevel"/>
    <w:tmpl w:val="460EF40A"/>
    <w:lvl w:ilvl="0" w:tplc="26AA9128">
      <w:numFmt w:val="bullet"/>
      <w:lvlText w:val="-"/>
      <w:lvlJc w:val="left"/>
      <w:pPr>
        <w:ind w:left="717" w:hanging="360"/>
      </w:pPr>
      <w:rPr>
        <w:rFonts w:ascii="Arial-BoldMT" w:hAnsi="Arial-BoldMT" w:cs="Arial-BoldMT" w:hint="default"/>
        <w:b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4DFC0BCC"/>
    <w:multiLevelType w:val="hybridMultilevel"/>
    <w:tmpl w:val="AA6C63FA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F48513B"/>
    <w:multiLevelType w:val="hybridMultilevel"/>
    <w:tmpl w:val="F44A574C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F0295D"/>
    <w:multiLevelType w:val="hybridMultilevel"/>
    <w:tmpl w:val="05D059B4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7030A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9147CD1"/>
    <w:multiLevelType w:val="hybridMultilevel"/>
    <w:tmpl w:val="78C6BDE6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9C870D2"/>
    <w:multiLevelType w:val="hybridMultilevel"/>
    <w:tmpl w:val="D7FA4388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9E67564"/>
    <w:multiLevelType w:val="hybridMultilevel"/>
    <w:tmpl w:val="ADFE6A60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B7F444E"/>
    <w:multiLevelType w:val="hybridMultilevel"/>
    <w:tmpl w:val="5A90BE52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B7D486E"/>
    <w:multiLevelType w:val="hybridMultilevel"/>
    <w:tmpl w:val="F5B61358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FB50D51"/>
    <w:multiLevelType w:val="hybridMultilevel"/>
    <w:tmpl w:val="B8B8FD86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8"/>
  </w:num>
  <w:num w:numId="4">
    <w:abstractNumId w:val="15"/>
  </w:num>
  <w:num w:numId="5">
    <w:abstractNumId w:val="2"/>
  </w:num>
  <w:num w:numId="6">
    <w:abstractNumId w:val="9"/>
  </w:num>
  <w:num w:numId="7">
    <w:abstractNumId w:val="10"/>
  </w:num>
  <w:num w:numId="8">
    <w:abstractNumId w:val="14"/>
  </w:num>
  <w:num w:numId="9">
    <w:abstractNumId w:val="5"/>
  </w:num>
  <w:num w:numId="10">
    <w:abstractNumId w:val="16"/>
  </w:num>
  <w:num w:numId="11">
    <w:abstractNumId w:val="11"/>
  </w:num>
  <w:num w:numId="12">
    <w:abstractNumId w:val="3"/>
  </w:num>
  <w:num w:numId="13">
    <w:abstractNumId w:val="13"/>
  </w:num>
  <w:num w:numId="14">
    <w:abstractNumId w:val="12"/>
  </w:num>
  <w:num w:numId="15">
    <w:abstractNumId w:val="4"/>
  </w:num>
  <w:num w:numId="16">
    <w:abstractNumId w:val="17"/>
  </w:num>
  <w:num w:numId="17">
    <w:abstractNumId w:val="0"/>
  </w:num>
  <w:num w:numId="18">
    <w:abstractNumId w:val="7"/>
  </w:num>
  <w:num w:numId="19">
    <w:abstractNumId w:val="1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9B2"/>
    <w:rsid w:val="00040FAC"/>
    <w:rsid w:val="001856F1"/>
    <w:rsid w:val="001A0438"/>
    <w:rsid w:val="002755D8"/>
    <w:rsid w:val="002C39B2"/>
    <w:rsid w:val="003D1317"/>
    <w:rsid w:val="00596C14"/>
    <w:rsid w:val="006E1F7A"/>
    <w:rsid w:val="008C0E6C"/>
    <w:rsid w:val="00BA3215"/>
    <w:rsid w:val="00BB59CA"/>
    <w:rsid w:val="00C61832"/>
    <w:rsid w:val="00D662BE"/>
    <w:rsid w:val="00E460A5"/>
    <w:rsid w:val="00FC2E4B"/>
    <w:rsid w:val="20BB1770"/>
    <w:rsid w:val="481812C1"/>
    <w:rsid w:val="4AE4091F"/>
    <w:rsid w:val="74699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5503F0"/>
  <w15:chartTrackingRefBased/>
  <w15:docId w15:val="{669D3F51-F6AA-4E93-9AC7-896DD7B82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39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9B2"/>
  </w:style>
  <w:style w:type="paragraph" w:styleId="Footer">
    <w:name w:val="footer"/>
    <w:basedOn w:val="Normal"/>
    <w:link w:val="FooterChar"/>
    <w:uiPriority w:val="99"/>
    <w:unhideWhenUsed/>
    <w:rsid w:val="002C39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9B2"/>
  </w:style>
  <w:style w:type="character" w:styleId="Strong">
    <w:name w:val="Strong"/>
    <w:uiPriority w:val="22"/>
    <w:qFormat/>
    <w:rsid w:val="008C0E6C"/>
    <w:rPr>
      <w:rFonts w:ascii="Times New Roman" w:hAnsi="Times New Roman" w:cs="Times New Roman" w:hint="default"/>
      <w:b/>
      <w:bCs/>
    </w:rPr>
  </w:style>
  <w:style w:type="paragraph" w:styleId="ListParagraph">
    <w:name w:val="List Paragraph"/>
    <w:basedOn w:val="Normal"/>
    <w:uiPriority w:val="34"/>
    <w:qFormat/>
    <w:rsid w:val="008C0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6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E170DA62E12446BE7E2714C7E0C1B0" ma:contentTypeVersion="18" ma:contentTypeDescription="Create a new document." ma:contentTypeScope="" ma:versionID="f513e82e94e1b1b78c8929e653e3a41c">
  <xsd:schema xmlns:xsd="http://www.w3.org/2001/XMLSchema" xmlns:xs="http://www.w3.org/2001/XMLSchema" xmlns:p="http://schemas.microsoft.com/office/2006/metadata/properties" xmlns:ns2="4b303348-82fc-44fe-9304-9a07c7733da6" xmlns:ns3="534d1e76-94d6-420e-bbc3-783f6df720b0" targetNamespace="http://schemas.microsoft.com/office/2006/metadata/properties" ma:root="true" ma:fieldsID="cf5279a4535f1f62068971a536e0cbfc" ns2:_="" ns3:_="">
    <xsd:import namespace="4b303348-82fc-44fe-9304-9a07c7733da6"/>
    <xsd:import namespace="534d1e76-94d6-420e-bbc3-783f6df720b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303348-82fc-44fe-9304-9a07c7733d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46915a9d-5b2b-4df7-a852-42e690be5d61}" ma:internalName="TaxCatchAll" ma:showField="CatchAllData" ma:web="4b303348-82fc-44fe-9304-9a07c7733d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d1e76-94d6-420e-bbc3-783f6df720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90eda7d4-6ed2-4b22-bbf7-30c5345ad6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b303348-82fc-44fe-9304-9a07c7733da6" xsi:nil="true"/>
    <lcf76f155ced4ddcb4097134ff3c332f xmlns="534d1e76-94d6-420e-bbc3-783f6df720b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0CF1104-3611-4F0F-898F-C3B3DC7D2E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303348-82fc-44fe-9304-9a07c7733da6"/>
    <ds:schemaRef ds:uri="534d1e76-94d6-420e-bbc3-783f6df720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20C80C-E4C0-45E3-BB56-EA4095E6E2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B5B520-A4A0-401D-8F70-362A7FC78AC8}">
  <ds:schemaRefs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4b303348-82fc-44fe-9304-9a07c7733da6"/>
    <ds:schemaRef ds:uri="http://schemas.microsoft.com/office/infopath/2007/PartnerControls"/>
    <ds:schemaRef ds:uri="534d1e76-94d6-420e-bbc3-783f6df720b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Vallory, Gaby</dc:creator>
  <cp:keywords/>
  <dc:description/>
  <cp:lastModifiedBy>Alicia</cp:lastModifiedBy>
  <cp:revision>2</cp:revision>
  <dcterms:created xsi:type="dcterms:W3CDTF">2023-06-09T18:24:00Z</dcterms:created>
  <dcterms:modified xsi:type="dcterms:W3CDTF">2023-06-09T18:24:00Z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0x01010063E170DA62E12446BE7E2714C7E0C1B0</vt:lpwstr>
  </property>
  <property fmtid="{D5CDD505-2E9C-101B-9397-08002B2CF9AE}" pid="3" name="MediaServiceImageTags">
    <vt:lpwstr/>
  </property>
</Properties>
</file>